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CE" w:rsidRDefault="00A81D37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BILJEŠKE UZ IZVJEŠTAJ O PRIHODIMA I RASHODI</w:t>
      </w:r>
      <w:r w:rsidR="00F04295">
        <w:rPr>
          <w:b/>
          <w:sz w:val="28"/>
          <w:szCs w:val="28"/>
        </w:rPr>
        <w:t>MA, PRIMICIMA I IZDACIMA – obrazac</w:t>
      </w:r>
      <w:r>
        <w:rPr>
          <w:b/>
          <w:sz w:val="28"/>
          <w:szCs w:val="28"/>
        </w:rPr>
        <w:t xml:space="preserve"> PR-RAS</w:t>
      </w:r>
    </w:p>
    <w:p w:rsidR="00A81D37" w:rsidRDefault="00A81D37">
      <w:pPr>
        <w:rPr>
          <w:b/>
          <w:sz w:val="28"/>
          <w:szCs w:val="28"/>
        </w:rPr>
      </w:pPr>
    </w:p>
    <w:p w:rsidR="00A81D37" w:rsidRDefault="00A81D37" w:rsidP="00A81D37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37F28">
        <w:rPr>
          <w:b/>
          <w:sz w:val="24"/>
          <w:szCs w:val="24"/>
        </w:rPr>
        <w:t>AOP – 066</w:t>
      </w:r>
      <w:r>
        <w:rPr>
          <w:sz w:val="24"/>
          <w:szCs w:val="24"/>
        </w:rPr>
        <w:t xml:space="preserve"> – Prihodi su 6.236.586 i povećani su u odnosu na prethodno razdoblje iz razloga što je isplać</w:t>
      </w:r>
      <w:r w:rsidR="004D02CC">
        <w:rPr>
          <w:sz w:val="24"/>
          <w:szCs w:val="24"/>
        </w:rPr>
        <w:t>en regres, božićnica, otpremnina</w:t>
      </w:r>
      <w:r>
        <w:rPr>
          <w:sz w:val="24"/>
          <w:szCs w:val="24"/>
        </w:rPr>
        <w:t xml:space="preserve"> za odlazak u mirovinu.</w:t>
      </w:r>
    </w:p>
    <w:p w:rsidR="00A81D37" w:rsidRDefault="00A81D37" w:rsidP="00A81D37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37F28">
        <w:rPr>
          <w:b/>
          <w:sz w:val="24"/>
          <w:szCs w:val="24"/>
        </w:rPr>
        <w:t>AOP – 059,071,102,120</w:t>
      </w:r>
      <w:r>
        <w:rPr>
          <w:sz w:val="24"/>
          <w:szCs w:val="24"/>
        </w:rPr>
        <w:t>- Drugačije raspoređeni prihodi</w:t>
      </w:r>
      <w:r w:rsidR="005563FC">
        <w:rPr>
          <w:sz w:val="24"/>
          <w:szCs w:val="24"/>
        </w:rPr>
        <w:t xml:space="preserve"> po kontima u odnosu na prethodnu godinu te nema usporednih podataka ili je došlo do smanjenja prihoda, ( AOP 102,120 )</w:t>
      </w:r>
    </w:p>
    <w:p w:rsidR="005563FC" w:rsidRDefault="005563FC" w:rsidP="00A81D37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37F28">
        <w:rPr>
          <w:b/>
          <w:sz w:val="24"/>
          <w:szCs w:val="24"/>
        </w:rPr>
        <w:t>AOP – 127</w:t>
      </w:r>
      <w:r>
        <w:rPr>
          <w:sz w:val="24"/>
          <w:szCs w:val="24"/>
        </w:rPr>
        <w:t xml:space="preserve"> – Prihodi iz nadležnog proračuna povećani iz razloga što je opremljen praktikum za kuhare, pokrenut projekt EU Učimo zajedno 3.</w:t>
      </w:r>
    </w:p>
    <w:p w:rsidR="005563FC" w:rsidRDefault="005563FC" w:rsidP="00A81D37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37F28">
        <w:rPr>
          <w:b/>
          <w:sz w:val="24"/>
          <w:szCs w:val="24"/>
        </w:rPr>
        <w:t>AOP – 152</w:t>
      </w:r>
      <w:r>
        <w:rPr>
          <w:sz w:val="24"/>
          <w:szCs w:val="24"/>
        </w:rPr>
        <w:t xml:space="preserve"> – Rashodi povećani zbog isplate obrazovanja odraslih, zamjene za bolovanja, stručnih skupova.</w:t>
      </w:r>
    </w:p>
    <w:p w:rsidR="005563FC" w:rsidRDefault="005563FC" w:rsidP="00A81D37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37F28">
        <w:rPr>
          <w:b/>
          <w:sz w:val="24"/>
          <w:szCs w:val="24"/>
        </w:rPr>
        <w:t>AOP – 153</w:t>
      </w:r>
      <w:r>
        <w:rPr>
          <w:sz w:val="24"/>
          <w:szCs w:val="24"/>
        </w:rPr>
        <w:t>- Rad s učenicima s poteškoćama u razvoju i prilagođenom programu</w:t>
      </w:r>
    </w:p>
    <w:p w:rsidR="00B37F28" w:rsidRDefault="00B37F28" w:rsidP="00A81D37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37F28">
        <w:rPr>
          <w:b/>
          <w:sz w:val="24"/>
          <w:szCs w:val="24"/>
        </w:rPr>
        <w:t>AOP – 155</w:t>
      </w:r>
      <w:r>
        <w:rPr>
          <w:sz w:val="24"/>
          <w:szCs w:val="24"/>
        </w:rPr>
        <w:t>- Ostali rashodi za zaposlene – isplaćen regres za godišnji odmor, božićnica, otpremnine.</w:t>
      </w:r>
    </w:p>
    <w:p w:rsidR="00B37F28" w:rsidRDefault="00B37F28" w:rsidP="00A81D37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37F28">
        <w:rPr>
          <w:b/>
          <w:sz w:val="24"/>
          <w:szCs w:val="24"/>
        </w:rPr>
        <w:t>AOP – 168</w:t>
      </w:r>
      <w:r>
        <w:rPr>
          <w:sz w:val="24"/>
          <w:szCs w:val="24"/>
        </w:rPr>
        <w:t xml:space="preserve"> – Rashodi umanjeni iz razloga manje odobrenih sredstava iz nadležnog proračuna za realizaciju praktičnog dijela nastave u trogodišnjem zanimanjima.</w:t>
      </w:r>
    </w:p>
    <w:p w:rsidR="00B37F28" w:rsidRDefault="00B37F28" w:rsidP="00A81D37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37F28">
        <w:rPr>
          <w:b/>
          <w:sz w:val="24"/>
          <w:szCs w:val="24"/>
        </w:rPr>
        <w:t>AOP – 170</w:t>
      </w:r>
      <w:r>
        <w:rPr>
          <w:sz w:val="24"/>
          <w:szCs w:val="24"/>
        </w:rPr>
        <w:t xml:space="preserve"> – Imali smo potrebe nabavke više materijala za tekuće održavanje zgrade i opreme.</w:t>
      </w:r>
    </w:p>
    <w:p w:rsidR="00B37F28" w:rsidRDefault="00B37F28" w:rsidP="00A81D37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37F28">
        <w:rPr>
          <w:b/>
          <w:sz w:val="24"/>
          <w:szCs w:val="24"/>
        </w:rPr>
        <w:t>AOP - 171</w:t>
      </w:r>
      <w:r>
        <w:rPr>
          <w:sz w:val="24"/>
          <w:szCs w:val="24"/>
        </w:rPr>
        <w:t xml:space="preserve">- Veća potreba nabavke </w:t>
      </w:r>
      <w:r w:rsidR="004D02CC">
        <w:rPr>
          <w:sz w:val="24"/>
          <w:szCs w:val="24"/>
        </w:rPr>
        <w:t>sitnog inventara nego prethodne godine</w:t>
      </w:r>
      <w:r>
        <w:rPr>
          <w:sz w:val="24"/>
          <w:szCs w:val="24"/>
        </w:rPr>
        <w:t>.</w:t>
      </w:r>
    </w:p>
    <w:p w:rsidR="00B37F28" w:rsidRDefault="00B37F28" w:rsidP="00A81D37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37F28">
        <w:rPr>
          <w:b/>
          <w:sz w:val="24"/>
          <w:szCs w:val="24"/>
        </w:rPr>
        <w:t>AOP – 176</w:t>
      </w:r>
      <w:r>
        <w:rPr>
          <w:sz w:val="24"/>
          <w:szCs w:val="24"/>
        </w:rPr>
        <w:t>- Osposobljavanje praktikuma za kuhare i konobare i bojanje vrata na učionicama i ostalim prostorijama.</w:t>
      </w:r>
    </w:p>
    <w:p w:rsidR="00B37F28" w:rsidRDefault="00B37F28" w:rsidP="00A81D37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37F28">
        <w:rPr>
          <w:b/>
          <w:sz w:val="24"/>
          <w:szCs w:val="24"/>
        </w:rPr>
        <w:t>AOP - 177</w:t>
      </w:r>
      <w:r>
        <w:rPr>
          <w:sz w:val="24"/>
          <w:szCs w:val="24"/>
        </w:rPr>
        <w:t>-  Rashod povećan iz razloga raspisivanja natječaja za ravnatelja.</w:t>
      </w:r>
    </w:p>
    <w:p w:rsidR="00B37F28" w:rsidRDefault="00B37F28" w:rsidP="00A81D37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37F28">
        <w:rPr>
          <w:b/>
          <w:sz w:val="24"/>
          <w:szCs w:val="24"/>
        </w:rPr>
        <w:t>AOP – 181</w:t>
      </w:r>
      <w:r>
        <w:rPr>
          <w:sz w:val="24"/>
          <w:szCs w:val="24"/>
        </w:rPr>
        <w:t xml:space="preserve"> – Ugovor o dijelu.</w:t>
      </w:r>
    </w:p>
    <w:p w:rsidR="00B37F28" w:rsidRDefault="00B37F28" w:rsidP="00A81D37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37F28">
        <w:rPr>
          <w:b/>
          <w:sz w:val="24"/>
          <w:szCs w:val="24"/>
        </w:rPr>
        <w:t>AOP – 184</w:t>
      </w:r>
      <w:r>
        <w:rPr>
          <w:sz w:val="24"/>
          <w:szCs w:val="24"/>
        </w:rPr>
        <w:t xml:space="preserve"> – Cijeli godinu imali jednu osobu na stručnom osposobljavanju bez zasnivanja radnog odnosa.</w:t>
      </w:r>
    </w:p>
    <w:p w:rsidR="00B37F28" w:rsidRDefault="00B37F28" w:rsidP="00A81D37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37F28">
        <w:rPr>
          <w:b/>
          <w:sz w:val="24"/>
          <w:szCs w:val="24"/>
        </w:rPr>
        <w:t>AOP – 191</w:t>
      </w:r>
      <w:r w:rsidR="004D02CC">
        <w:rPr>
          <w:sz w:val="24"/>
          <w:szCs w:val="24"/>
        </w:rPr>
        <w:t xml:space="preserve"> – Rashodi umanjeni u odnosu</w:t>
      </w:r>
      <w:r>
        <w:rPr>
          <w:sz w:val="24"/>
          <w:szCs w:val="24"/>
        </w:rPr>
        <w:t xml:space="preserve"> na prethodnu godinu iz razloga što novčanu naknadu zbog nezapošljavanja osob</w:t>
      </w:r>
      <w:r w:rsidR="004D02CC">
        <w:rPr>
          <w:sz w:val="24"/>
          <w:szCs w:val="24"/>
        </w:rPr>
        <w:t>a s invaliditetom u 2016. godini</w:t>
      </w:r>
      <w:r>
        <w:rPr>
          <w:sz w:val="24"/>
          <w:szCs w:val="24"/>
        </w:rPr>
        <w:t xml:space="preserve"> plaćamo za jednu osobu.</w:t>
      </w:r>
    </w:p>
    <w:p w:rsidR="00B37F28" w:rsidRDefault="00B37F28" w:rsidP="00A81D3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37F28">
        <w:rPr>
          <w:b/>
          <w:sz w:val="24"/>
          <w:szCs w:val="24"/>
        </w:rPr>
        <w:t>AOP – 209</w:t>
      </w:r>
      <w:r>
        <w:rPr>
          <w:sz w:val="24"/>
          <w:szCs w:val="24"/>
        </w:rPr>
        <w:t xml:space="preserve"> – Veći promet preko žiro računa povećao financijske rashode.</w:t>
      </w:r>
    </w:p>
    <w:p w:rsidR="00B37F28" w:rsidRDefault="00B37F28" w:rsidP="00A81D37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37F28">
        <w:rPr>
          <w:b/>
          <w:sz w:val="24"/>
          <w:szCs w:val="24"/>
        </w:rPr>
        <w:t>AOP – 347</w:t>
      </w:r>
      <w:r>
        <w:rPr>
          <w:sz w:val="24"/>
          <w:szCs w:val="24"/>
        </w:rPr>
        <w:t xml:space="preserve"> – Rashodi za nabavu proizvedene dugotrajne imovine i knjiga – kupljenja kuhinja i uređaji za praktikum kuhara i knjige za knjižnicu.</w:t>
      </w:r>
    </w:p>
    <w:p w:rsidR="00B37F28" w:rsidRDefault="00B37F28" w:rsidP="00A81D37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37F28">
        <w:rPr>
          <w:b/>
          <w:sz w:val="24"/>
          <w:szCs w:val="24"/>
        </w:rPr>
        <w:t>AOP – 638</w:t>
      </w:r>
      <w:r>
        <w:rPr>
          <w:sz w:val="24"/>
          <w:szCs w:val="24"/>
        </w:rPr>
        <w:t xml:space="preserve">- Ostvaren manjak od 52.579 kuna zbog nepriznatih prihoda za račune 12. mjeseca 2016. godine a koji su plaćeni u siječnju 2017. </w:t>
      </w:r>
    </w:p>
    <w:p w:rsidR="00B37F28" w:rsidRPr="00A81D37" w:rsidRDefault="00B37F28" w:rsidP="00A81D37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37F28">
        <w:rPr>
          <w:b/>
          <w:sz w:val="24"/>
          <w:szCs w:val="24"/>
        </w:rPr>
        <w:t>AOP – 639</w:t>
      </w:r>
      <w:r>
        <w:rPr>
          <w:sz w:val="24"/>
          <w:szCs w:val="24"/>
        </w:rPr>
        <w:t xml:space="preserve">- Rashodi budućih razdoblja – plaća 12./2016. u iznosu 489.260 kuna isplaćena 10.01.2017. </w:t>
      </w:r>
    </w:p>
    <w:sectPr w:rsidR="00B37F28" w:rsidRPr="00A81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E0E1B"/>
    <w:multiLevelType w:val="hybridMultilevel"/>
    <w:tmpl w:val="082CE0E4"/>
    <w:lvl w:ilvl="0" w:tplc="A89ACF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37"/>
    <w:rsid w:val="002D29CE"/>
    <w:rsid w:val="004D02CC"/>
    <w:rsid w:val="005563FC"/>
    <w:rsid w:val="007C1752"/>
    <w:rsid w:val="00A81D37"/>
    <w:rsid w:val="00B33EA9"/>
    <w:rsid w:val="00B37F28"/>
    <w:rsid w:val="00F0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1D3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37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7F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1D3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37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7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prof</cp:lastModifiedBy>
  <cp:revision>2</cp:revision>
  <cp:lastPrinted>2017-01-30T12:50:00Z</cp:lastPrinted>
  <dcterms:created xsi:type="dcterms:W3CDTF">2017-01-30T13:42:00Z</dcterms:created>
  <dcterms:modified xsi:type="dcterms:W3CDTF">2017-01-30T13:42:00Z</dcterms:modified>
</cp:coreProperties>
</file>