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B9" w:rsidRDefault="00CF2BB9" w:rsidP="00CF2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:rsidR="00CF2BB9" w:rsidRDefault="00CF2BB9" w:rsidP="00CF2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 Manastir</w:t>
      </w:r>
    </w:p>
    <w:p w:rsidR="00CF2BB9" w:rsidRDefault="00CF2BB9" w:rsidP="00381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BB9" w:rsidRDefault="00CF2BB9" w:rsidP="00381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KANDIDATA PRIJAVLJENIH NA NATJEČAJ</w:t>
      </w:r>
    </w:p>
    <w:p w:rsidR="003818D0" w:rsidRDefault="003818D0" w:rsidP="00381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nastavnika HRVATSKOGA JEZIKA</w:t>
      </w:r>
    </w:p>
    <w:p w:rsidR="003818D0" w:rsidRDefault="003818D0" w:rsidP="00381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sastavu Blaženka Kalčić,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Horvatinović</w:t>
      </w:r>
      <w:proofErr w:type="spellEnd"/>
      <w:r w:rsidR="00CF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Marija Knežević na sastanku održanom 27. studenog 2019. godine, u vezi natječaja </w:t>
      </w:r>
      <w:r w:rsidR="00AF452E">
        <w:rPr>
          <w:rFonts w:ascii="Times New Roman" w:hAnsi="Times New Roman" w:cs="Times New Roman"/>
          <w:sz w:val="24"/>
          <w:szCs w:val="24"/>
        </w:rPr>
        <w:t>za prijem radnika objavljenog 15</w:t>
      </w:r>
      <w:r>
        <w:rPr>
          <w:rFonts w:ascii="Times New Roman" w:hAnsi="Times New Roman" w:cs="Times New Roman"/>
          <w:sz w:val="24"/>
          <w:szCs w:val="24"/>
        </w:rPr>
        <w:t>. studenog 2019. godine, nakon otvaranja i pregleda pristigle dokumentacije kandidata, utvrđuje listu kandidata prijavljenih na natječaj:</w:t>
      </w:r>
    </w:p>
    <w:p w:rsidR="003818D0" w:rsidRDefault="003818D0" w:rsidP="00CF2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D0" w:rsidRPr="00A42F71" w:rsidRDefault="003818D0" w:rsidP="00381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Ljubić: dokumentacija je pravovremena i potpuna.</w:t>
      </w:r>
    </w:p>
    <w:p w:rsidR="003818D0" w:rsidRPr="00A42F71" w:rsidRDefault="003818D0" w:rsidP="003818D0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Majksner</w:t>
      </w:r>
      <w:proofErr w:type="spellEnd"/>
      <w:r w:rsidRPr="00E958CB">
        <w:rPr>
          <w:rFonts w:ascii="Times New Roman" w:hAnsi="Times New Roman" w:cs="Times New Roman"/>
          <w:sz w:val="24"/>
          <w:szCs w:val="24"/>
        </w:rPr>
        <w:t>: dokumentacija je pravovremena</w:t>
      </w:r>
      <w:r>
        <w:rPr>
          <w:rFonts w:ascii="Times New Roman" w:hAnsi="Times New Roman" w:cs="Times New Roman"/>
          <w:sz w:val="24"/>
          <w:szCs w:val="24"/>
        </w:rPr>
        <w:t xml:space="preserve"> i potpuna.</w:t>
      </w:r>
    </w:p>
    <w:p w:rsidR="003818D0" w:rsidRPr="00706B88" w:rsidRDefault="003818D0" w:rsidP="003818D0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Zemljak</w:t>
      </w:r>
      <w:r w:rsidRPr="00E958CB">
        <w:rPr>
          <w:rFonts w:ascii="Times New Roman" w:hAnsi="Times New Roman" w:cs="Times New Roman"/>
          <w:sz w:val="24"/>
          <w:szCs w:val="24"/>
        </w:rPr>
        <w:t>:</w:t>
      </w:r>
      <w:r w:rsidR="00CF2BB9">
        <w:rPr>
          <w:rFonts w:ascii="Times New Roman" w:hAnsi="Times New Roman" w:cs="Times New Roman"/>
          <w:sz w:val="24"/>
          <w:szCs w:val="24"/>
        </w:rPr>
        <w:t xml:space="preserve"> </w:t>
      </w:r>
      <w:r w:rsidRPr="00E958CB">
        <w:rPr>
          <w:rFonts w:ascii="Times New Roman" w:hAnsi="Times New Roman" w:cs="Times New Roman"/>
          <w:sz w:val="24"/>
          <w:szCs w:val="24"/>
        </w:rPr>
        <w:t>dokumentacija je pravovremena</w:t>
      </w:r>
      <w:r>
        <w:rPr>
          <w:rFonts w:ascii="Times New Roman" w:hAnsi="Times New Roman" w:cs="Times New Roman"/>
          <w:sz w:val="24"/>
          <w:szCs w:val="24"/>
        </w:rPr>
        <w:t xml:space="preserve"> i potpuna.</w:t>
      </w:r>
    </w:p>
    <w:p w:rsidR="003818D0" w:rsidRPr="00A25256" w:rsidRDefault="003818D0" w:rsidP="00381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Mirna Glavan: </w:t>
      </w:r>
      <w:r w:rsidRPr="00E958CB">
        <w:rPr>
          <w:rFonts w:ascii="Times New Roman" w:hAnsi="Times New Roman" w:cs="Times New Roman"/>
          <w:sz w:val="24"/>
          <w:szCs w:val="24"/>
        </w:rPr>
        <w:t>dokumentacija je pravovremena</w:t>
      </w:r>
      <w:r>
        <w:rPr>
          <w:rFonts w:ascii="Times New Roman" w:hAnsi="Times New Roman" w:cs="Times New Roman"/>
          <w:sz w:val="24"/>
          <w:szCs w:val="24"/>
        </w:rPr>
        <w:t xml:space="preserve"> i potpuna.</w:t>
      </w:r>
    </w:p>
    <w:p w:rsidR="003818D0" w:rsidRPr="00A25256" w:rsidRDefault="003818D0" w:rsidP="00381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Đerđ</w:t>
      </w:r>
      <w:proofErr w:type="spellEnd"/>
      <w:r w:rsidR="00CF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Dunđerović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58CB">
        <w:rPr>
          <w:rFonts w:ascii="Times New Roman" w:hAnsi="Times New Roman" w:cs="Times New Roman"/>
          <w:sz w:val="24"/>
          <w:szCs w:val="24"/>
        </w:rPr>
        <w:t>dokumentacija je pravovremena</w:t>
      </w:r>
      <w:r>
        <w:rPr>
          <w:rFonts w:ascii="Times New Roman" w:hAnsi="Times New Roman" w:cs="Times New Roman"/>
          <w:sz w:val="24"/>
          <w:szCs w:val="24"/>
        </w:rPr>
        <w:t xml:space="preserve"> i potpuna.</w:t>
      </w:r>
    </w:p>
    <w:p w:rsidR="003818D0" w:rsidRPr="00A25256" w:rsidRDefault="003818D0" w:rsidP="00381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Vesna Stanković: </w:t>
      </w:r>
      <w:r w:rsidRPr="00E958CB">
        <w:rPr>
          <w:rFonts w:ascii="Times New Roman" w:hAnsi="Times New Roman" w:cs="Times New Roman"/>
          <w:sz w:val="24"/>
          <w:szCs w:val="24"/>
        </w:rPr>
        <w:t>dokumentacija je pravovremena</w:t>
      </w:r>
      <w:r>
        <w:rPr>
          <w:rFonts w:ascii="Times New Roman" w:hAnsi="Times New Roman" w:cs="Times New Roman"/>
          <w:sz w:val="24"/>
          <w:szCs w:val="24"/>
        </w:rPr>
        <w:t xml:space="preserve"> i potpuna.</w:t>
      </w:r>
    </w:p>
    <w:p w:rsidR="003818D0" w:rsidRDefault="003818D0" w:rsidP="003818D0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Josipa Kolar: </w:t>
      </w:r>
      <w:r w:rsidRPr="00E958CB">
        <w:rPr>
          <w:rFonts w:ascii="Times New Roman" w:hAnsi="Times New Roman" w:cs="Times New Roman"/>
          <w:sz w:val="24"/>
          <w:szCs w:val="24"/>
        </w:rPr>
        <w:t>dokumentacija je pravovremena</w:t>
      </w:r>
      <w:r>
        <w:rPr>
          <w:rFonts w:ascii="Times New Roman" w:hAnsi="Times New Roman" w:cs="Times New Roman"/>
          <w:sz w:val="24"/>
          <w:szCs w:val="24"/>
        </w:rPr>
        <w:t xml:space="preserve"> i potpuna.</w:t>
      </w:r>
    </w:p>
    <w:p w:rsidR="003818D0" w:rsidRDefault="003818D0" w:rsidP="003818D0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Sabolek</w:t>
      </w:r>
      <w:proofErr w:type="spellEnd"/>
      <w:r w:rsidR="00CF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58CB">
        <w:rPr>
          <w:rFonts w:ascii="Times New Roman" w:hAnsi="Times New Roman" w:cs="Times New Roman"/>
          <w:sz w:val="24"/>
          <w:szCs w:val="24"/>
        </w:rPr>
        <w:t>dokumentacija je pravovremena</w:t>
      </w:r>
      <w:r>
        <w:rPr>
          <w:rFonts w:ascii="Times New Roman" w:hAnsi="Times New Roman" w:cs="Times New Roman"/>
          <w:sz w:val="24"/>
          <w:szCs w:val="24"/>
        </w:rPr>
        <w:t xml:space="preserve"> i potpuna.</w:t>
      </w:r>
    </w:p>
    <w:p w:rsidR="003818D0" w:rsidRDefault="003818D0" w:rsidP="003818D0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Ljubinka Andrijanić: </w:t>
      </w:r>
      <w:r w:rsidRPr="00E958CB">
        <w:rPr>
          <w:rFonts w:ascii="Times New Roman" w:hAnsi="Times New Roman" w:cs="Times New Roman"/>
          <w:sz w:val="24"/>
          <w:szCs w:val="24"/>
        </w:rPr>
        <w:t>dokumentacija je pravovremena</w:t>
      </w:r>
      <w:r>
        <w:rPr>
          <w:rFonts w:ascii="Times New Roman" w:hAnsi="Times New Roman" w:cs="Times New Roman"/>
          <w:sz w:val="24"/>
          <w:szCs w:val="24"/>
        </w:rPr>
        <w:t xml:space="preserve"> i potpuna.</w:t>
      </w:r>
    </w:p>
    <w:p w:rsidR="003818D0" w:rsidRDefault="003818D0" w:rsidP="003818D0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Andrić: </w:t>
      </w:r>
      <w:r w:rsidRPr="00E958CB">
        <w:rPr>
          <w:rFonts w:ascii="Times New Roman" w:hAnsi="Times New Roman" w:cs="Times New Roman"/>
          <w:sz w:val="24"/>
          <w:szCs w:val="24"/>
        </w:rPr>
        <w:t>dokumentacija je pravovremena</w:t>
      </w:r>
      <w:r>
        <w:rPr>
          <w:rFonts w:ascii="Times New Roman" w:hAnsi="Times New Roman" w:cs="Times New Roman"/>
          <w:sz w:val="24"/>
          <w:szCs w:val="24"/>
        </w:rPr>
        <w:t xml:space="preserve"> i potpuna.</w:t>
      </w:r>
    </w:p>
    <w:p w:rsidR="003818D0" w:rsidRPr="00B46CB0" w:rsidRDefault="003818D0" w:rsidP="0038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prijavljene kandidate za radno mjesto nastavnika hrvatskoga jezika, čija je dokumentacija pravovremena i potpuna, povjerenstvo će organizirati testiranje, a nakon toga intervju. </w:t>
      </w:r>
    </w:p>
    <w:p w:rsidR="003818D0" w:rsidRDefault="003818D0" w:rsidP="003818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se pozivaju na testiranje u četvrtak, 5. </w:t>
      </w:r>
      <w:r w:rsidR="00544132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2019. god. u 13.00 sati u </w:t>
      </w:r>
      <w:r w:rsidR="00CF2BB9">
        <w:rPr>
          <w:rFonts w:ascii="Times New Roman" w:hAnsi="Times New Roman" w:cs="Times New Roman"/>
          <w:sz w:val="24"/>
          <w:szCs w:val="24"/>
        </w:rPr>
        <w:t xml:space="preserve">Drugoj srednjoj školi Beli Manastir, u </w:t>
      </w:r>
      <w:r>
        <w:rPr>
          <w:rFonts w:ascii="Times New Roman" w:hAnsi="Times New Roman" w:cs="Times New Roman"/>
          <w:sz w:val="24"/>
          <w:szCs w:val="24"/>
        </w:rPr>
        <w:t>učionici H1.</w:t>
      </w:r>
    </w:p>
    <w:p w:rsidR="006B5723" w:rsidRDefault="006B5723" w:rsidP="003818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5723" w:rsidRDefault="006B5723" w:rsidP="003818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testiranje se kandidati mogu pripremati iz sljedeće literature:</w:t>
      </w:r>
    </w:p>
    <w:p w:rsidR="006B5723" w:rsidRDefault="006B5723" w:rsidP="006B572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723">
        <w:rPr>
          <w:rFonts w:ascii="Times New Roman" w:hAnsi="Times New Roman" w:cs="Times New Roman"/>
          <w:sz w:val="24"/>
          <w:szCs w:val="24"/>
        </w:rPr>
        <w:t>P</w:t>
      </w:r>
      <w:r w:rsidR="003818D0" w:rsidRPr="006B5723">
        <w:rPr>
          <w:rFonts w:ascii="Times New Roman" w:hAnsi="Times New Roman" w:cs="Times New Roman"/>
          <w:sz w:val="24"/>
          <w:szCs w:val="24"/>
        </w:rPr>
        <w:t>redmetni kurikulum hrvatskoga j</w:t>
      </w:r>
      <w:r>
        <w:rPr>
          <w:rFonts w:ascii="Times New Roman" w:hAnsi="Times New Roman" w:cs="Times New Roman"/>
          <w:sz w:val="24"/>
          <w:szCs w:val="24"/>
        </w:rPr>
        <w:t>ezika (NN 10/2019 (29.1.2019.))</w:t>
      </w:r>
      <w:r w:rsidR="003818D0" w:rsidRPr="006B5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23" w:rsidRDefault="006B5723" w:rsidP="006B572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818D0" w:rsidRPr="006B5723">
        <w:rPr>
          <w:rFonts w:ascii="Times New Roman" w:hAnsi="Times New Roman" w:cs="Times New Roman"/>
          <w:sz w:val="24"/>
          <w:szCs w:val="24"/>
        </w:rPr>
        <w:t>režne stranice Škole za život (</w:t>
      </w:r>
      <w:hyperlink r:id="rId5" w:history="1">
        <w:r w:rsidR="003818D0">
          <w:rPr>
            <w:rStyle w:val="Hiperveza"/>
          </w:rPr>
          <w:t>https://skolazazivot.hr/</w:t>
        </w:r>
      </w:hyperlink>
      <w:r w:rsidR="003818D0">
        <w:t>)</w:t>
      </w:r>
      <w:r w:rsidR="003818D0" w:rsidRPr="006B5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7B" w:rsidRDefault="006B5723" w:rsidP="005E707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3818D0" w:rsidRPr="006B5723">
        <w:rPr>
          <w:rFonts w:ascii="Times New Roman" w:hAnsi="Times New Roman" w:cs="Times New Roman"/>
          <w:sz w:val="24"/>
          <w:szCs w:val="24"/>
        </w:rPr>
        <w:t>Pravilnik o načinima, postupcima i elementima vrednovanja</w:t>
      </w:r>
      <w:r w:rsidR="005E707B">
        <w:rPr>
          <w:rFonts w:ascii="Times New Roman" w:hAnsi="Times New Roman" w:cs="Times New Roman"/>
          <w:sz w:val="24"/>
          <w:szCs w:val="24"/>
        </w:rPr>
        <w:t xml:space="preserve"> učenika</w:t>
      </w:r>
      <w:r w:rsidR="003818D0" w:rsidRPr="006B5723">
        <w:rPr>
          <w:rFonts w:ascii="Times New Roman" w:hAnsi="Times New Roman" w:cs="Times New Roman"/>
          <w:sz w:val="24"/>
          <w:szCs w:val="24"/>
        </w:rPr>
        <w:t xml:space="preserve"> u osnovnoj i </w:t>
      </w:r>
      <w:r w:rsidR="005E70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18D0" w:rsidRPr="005E707B" w:rsidRDefault="005E707B" w:rsidP="005E707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18D0" w:rsidRPr="006B5723">
        <w:rPr>
          <w:rFonts w:ascii="Times New Roman" w:hAnsi="Times New Roman" w:cs="Times New Roman"/>
          <w:sz w:val="24"/>
          <w:szCs w:val="24"/>
        </w:rPr>
        <w:t xml:space="preserve">srednjoj </w:t>
      </w:r>
      <w:r w:rsidR="003818D0" w:rsidRPr="005E707B">
        <w:rPr>
          <w:rFonts w:ascii="Times New Roman" w:hAnsi="Times New Roman" w:cs="Times New Roman"/>
          <w:sz w:val="24"/>
          <w:szCs w:val="24"/>
        </w:rPr>
        <w:t xml:space="preserve">školi </w:t>
      </w:r>
      <w:r w:rsidR="006B5723" w:rsidRPr="005E707B">
        <w:rPr>
          <w:rFonts w:ascii="Times New Roman" w:hAnsi="Times New Roman" w:cs="Times New Roman"/>
          <w:sz w:val="24"/>
          <w:szCs w:val="24"/>
        </w:rPr>
        <w:t>(NN 112/2010, 82/2019)</w:t>
      </w:r>
    </w:p>
    <w:p w:rsidR="006B5723" w:rsidRDefault="003818D0" w:rsidP="003818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testiranja, kandidati koji zadovolje brojem bodova, bit će pozvani na razgovor-intervju. </w:t>
      </w:r>
    </w:p>
    <w:p w:rsidR="003818D0" w:rsidRDefault="003818D0" w:rsidP="003818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razgovora s kandidatom-intervjuom članovi povjerenstva procjenjivat će profesionalne ciljeve, interese, motivaciju, rješavanje simulacije slučajeva na radnom mjestu.</w:t>
      </w:r>
    </w:p>
    <w:p w:rsidR="003818D0" w:rsidRDefault="003818D0" w:rsidP="003818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ne pristupi testiranju ili razgovoru-intervjuu u navedenom vremenu, ne smatra se više kandidatom.</w:t>
      </w:r>
    </w:p>
    <w:p w:rsidR="003818D0" w:rsidRDefault="003818D0" w:rsidP="003818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D0" w:rsidRDefault="003818D0" w:rsidP="003818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nisu podnijele pravovremenu i potpunu dokumentaciju ili ne ispunjavaju formalne uvjete iz natječaja, ne smatraju se kandidatima u postupku natječaja. Takvim će osobama biti dostavljena pisana obavijest o razlogu zbog kojeg se ne smatraju kandidatom.</w:t>
      </w:r>
    </w:p>
    <w:p w:rsidR="00613DB7" w:rsidRDefault="00613DB7"/>
    <w:p w:rsidR="003818D0" w:rsidRPr="003818D0" w:rsidRDefault="00CF2BB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 xml:space="preserve">                                                   </w:t>
      </w:r>
      <w:r w:rsidR="003818D0" w:rsidRPr="003818D0">
        <w:rPr>
          <w:rFonts w:ascii="Times New Roman" w:hAnsi="Times New Roman" w:cs="Times New Roman"/>
          <w:sz w:val="24"/>
          <w:szCs w:val="24"/>
        </w:rPr>
        <w:t>Predsjednica</w:t>
      </w:r>
      <w:r>
        <w:rPr>
          <w:rFonts w:ascii="Times New Roman" w:hAnsi="Times New Roman" w:cs="Times New Roman"/>
          <w:sz w:val="24"/>
          <w:szCs w:val="24"/>
        </w:rPr>
        <w:t xml:space="preserve"> povjerenstva za vrednovanje kandidata</w:t>
      </w:r>
    </w:p>
    <w:p w:rsidR="003818D0" w:rsidRPr="003818D0" w:rsidRDefault="00DD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818D0" w:rsidRPr="003818D0">
        <w:rPr>
          <w:rFonts w:ascii="Times New Roman" w:hAnsi="Times New Roman" w:cs="Times New Roman"/>
          <w:sz w:val="24"/>
          <w:szCs w:val="24"/>
        </w:rPr>
        <w:tab/>
      </w:r>
      <w:r w:rsidR="00CF2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Marija Knežević</w:t>
      </w:r>
    </w:p>
    <w:sectPr w:rsidR="003818D0" w:rsidRPr="003818D0" w:rsidSect="00CC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C02"/>
    <w:multiLevelType w:val="multilevel"/>
    <w:tmpl w:val="7E6C8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4015B1D"/>
    <w:multiLevelType w:val="hybridMultilevel"/>
    <w:tmpl w:val="412A5F82"/>
    <w:lvl w:ilvl="0" w:tplc="323EF52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818D0"/>
    <w:rsid w:val="00100B17"/>
    <w:rsid w:val="003818D0"/>
    <w:rsid w:val="00544132"/>
    <w:rsid w:val="005E707B"/>
    <w:rsid w:val="00613DB7"/>
    <w:rsid w:val="006B5723"/>
    <w:rsid w:val="00AF452E"/>
    <w:rsid w:val="00CC180A"/>
    <w:rsid w:val="00CF2BB9"/>
    <w:rsid w:val="00DD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D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8D0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381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D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8D0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381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zazivo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7</cp:revision>
  <cp:lastPrinted>2019-11-29T10:17:00Z</cp:lastPrinted>
  <dcterms:created xsi:type="dcterms:W3CDTF">2019-11-28T09:14:00Z</dcterms:created>
  <dcterms:modified xsi:type="dcterms:W3CDTF">2019-11-29T10:30:00Z</dcterms:modified>
</cp:coreProperties>
</file>