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48" w:rsidRPr="00AF2762" w:rsidRDefault="00AF2762" w:rsidP="00AF27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62">
        <w:rPr>
          <w:rFonts w:ascii="Times New Roman" w:hAnsi="Times New Roman" w:cs="Times New Roman"/>
          <w:sz w:val="24"/>
          <w:szCs w:val="24"/>
          <w:lang w:eastAsia="hr-HR"/>
        </w:rPr>
        <w:t xml:space="preserve">Na temelju članka 58. stavak 1. i članka 118. Zakona o odgoju i obrazovanju u osnovnoj i srednjoj školi (NN 87/08, 86/09, 92/10, 105/10, 90/11, 5/12, 16/12, 86/12, 126/12, 94/13, 152/14, 7/17, 68/18, 98/19, 64/20, 151/22. i 156/23), </w:t>
      </w:r>
      <w:r w:rsidR="00B37F15" w:rsidRPr="00AF2762">
        <w:rPr>
          <w:rFonts w:ascii="Times New Roman" w:hAnsi="Times New Roman" w:cs="Times New Roman"/>
          <w:sz w:val="24"/>
          <w:szCs w:val="24"/>
        </w:rPr>
        <w:t xml:space="preserve">te članka </w:t>
      </w:r>
      <w:r w:rsidR="005E4EA7">
        <w:rPr>
          <w:rFonts w:ascii="Times New Roman" w:hAnsi="Times New Roman" w:cs="Times New Roman"/>
          <w:sz w:val="24"/>
          <w:szCs w:val="24"/>
        </w:rPr>
        <w:t>25. i 55.</w:t>
      </w:r>
      <w:r w:rsidRPr="00AF2762">
        <w:rPr>
          <w:rFonts w:ascii="Times New Roman" w:hAnsi="Times New Roman" w:cs="Times New Roman"/>
          <w:sz w:val="24"/>
          <w:szCs w:val="24"/>
        </w:rPr>
        <w:t xml:space="preserve"> Statuta Druge srednje škole Beli Manastir, te članka</w:t>
      </w:r>
      <w:r w:rsidR="005E4EA7">
        <w:rPr>
          <w:rFonts w:ascii="Times New Roman" w:hAnsi="Times New Roman" w:cs="Times New Roman"/>
          <w:sz w:val="24"/>
          <w:szCs w:val="24"/>
        </w:rPr>
        <w:t xml:space="preserve"> 18.</w:t>
      </w:r>
      <w:r w:rsidR="00B37F15" w:rsidRPr="00AF2762">
        <w:rPr>
          <w:rFonts w:ascii="Times New Roman" w:hAnsi="Times New Roman" w:cs="Times New Roman"/>
          <w:sz w:val="24"/>
          <w:szCs w:val="24"/>
        </w:rPr>
        <w:t xml:space="preserve"> Etičkog kodeksa</w:t>
      </w:r>
      <w:r w:rsidRPr="00AF2762">
        <w:rPr>
          <w:rFonts w:ascii="Times New Roman" w:hAnsi="Times New Roman" w:cs="Times New Roman"/>
          <w:sz w:val="24"/>
          <w:szCs w:val="24"/>
        </w:rPr>
        <w:t xml:space="preserve"> neposrednih nositelja odgojno - </w:t>
      </w:r>
      <w:r w:rsidR="00B37F15" w:rsidRPr="00AF2762">
        <w:rPr>
          <w:rFonts w:ascii="Times New Roman" w:hAnsi="Times New Roman" w:cs="Times New Roman"/>
          <w:sz w:val="24"/>
          <w:szCs w:val="24"/>
        </w:rPr>
        <w:t>obrazovne djelatnosti</w:t>
      </w:r>
      <w:r w:rsidR="005E4EA7">
        <w:rPr>
          <w:rFonts w:ascii="Times New Roman" w:hAnsi="Times New Roman" w:cs="Times New Roman"/>
          <w:sz w:val="24"/>
          <w:szCs w:val="24"/>
        </w:rPr>
        <w:t>,</w:t>
      </w:r>
      <w:r w:rsidR="00B37F15" w:rsidRPr="00AF2762">
        <w:rPr>
          <w:rFonts w:ascii="Times New Roman" w:hAnsi="Times New Roman" w:cs="Times New Roman"/>
          <w:sz w:val="24"/>
          <w:szCs w:val="24"/>
        </w:rPr>
        <w:t xml:space="preserve"> Školski odbor je na sjednici održanoj </w:t>
      </w:r>
      <w:r w:rsidR="000C64D4">
        <w:rPr>
          <w:rFonts w:ascii="Times New Roman" w:hAnsi="Times New Roman" w:cs="Times New Roman"/>
          <w:sz w:val="24"/>
          <w:szCs w:val="24"/>
        </w:rPr>
        <w:t xml:space="preserve">5. ožujka 2024. godine </w:t>
      </w:r>
      <w:r w:rsidR="00B37F15" w:rsidRPr="00AF2762">
        <w:rPr>
          <w:rFonts w:ascii="Times New Roman" w:hAnsi="Times New Roman" w:cs="Times New Roman"/>
          <w:sz w:val="24"/>
          <w:szCs w:val="24"/>
        </w:rPr>
        <w:t>donio:</w:t>
      </w:r>
    </w:p>
    <w:p w:rsidR="00B37F15" w:rsidRPr="00AF2762" w:rsidRDefault="00B37F15" w:rsidP="00AF27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37F15" w:rsidRPr="00AF2762" w:rsidRDefault="00B37F15" w:rsidP="00AF27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762">
        <w:rPr>
          <w:rFonts w:ascii="Times New Roman" w:hAnsi="Times New Roman" w:cs="Times New Roman"/>
          <w:b/>
          <w:sz w:val="24"/>
          <w:szCs w:val="24"/>
        </w:rPr>
        <w:t>POSLOVNIK</w:t>
      </w:r>
    </w:p>
    <w:p w:rsidR="00B37F15" w:rsidRPr="00AF2762" w:rsidRDefault="00B37F15" w:rsidP="00AF27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762">
        <w:rPr>
          <w:rFonts w:ascii="Times New Roman" w:hAnsi="Times New Roman" w:cs="Times New Roman"/>
          <w:b/>
          <w:sz w:val="24"/>
          <w:szCs w:val="24"/>
        </w:rPr>
        <w:t>O RADU ETIČKOG POVJERENSTVA</w:t>
      </w:r>
    </w:p>
    <w:p w:rsidR="00B37F15" w:rsidRPr="00AF2762" w:rsidRDefault="00B37F15" w:rsidP="00AF27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F15" w:rsidRPr="00AF2762" w:rsidRDefault="00B37F15" w:rsidP="00AF27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76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37F15" w:rsidRPr="00AF2762" w:rsidRDefault="00B37F15" w:rsidP="00AF27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62">
        <w:rPr>
          <w:rFonts w:ascii="Times New Roman" w:hAnsi="Times New Roman" w:cs="Times New Roman"/>
          <w:sz w:val="24"/>
          <w:szCs w:val="24"/>
        </w:rPr>
        <w:t>Za praćenje primjene odredaba etičkog kodeksa i ispunjavanja obveza iz etičkog kodeksa u Školi se osniva etičko povjerenstvo.</w:t>
      </w:r>
    </w:p>
    <w:p w:rsidR="00B37F15" w:rsidRPr="00AF2762" w:rsidRDefault="00B37F15" w:rsidP="00AF27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76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B37F15" w:rsidRPr="00AF2762" w:rsidRDefault="00B37F15" w:rsidP="00AF27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62">
        <w:rPr>
          <w:rFonts w:ascii="Times New Roman" w:hAnsi="Times New Roman" w:cs="Times New Roman"/>
          <w:sz w:val="24"/>
          <w:szCs w:val="24"/>
        </w:rPr>
        <w:t>Etičko povjerenstvo ima predsjednika i dva člana.</w:t>
      </w:r>
    </w:p>
    <w:p w:rsidR="00B37F15" w:rsidRPr="00AF2762" w:rsidRDefault="00B37F15" w:rsidP="00AF27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62">
        <w:rPr>
          <w:rFonts w:ascii="Times New Roman" w:hAnsi="Times New Roman" w:cs="Times New Roman"/>
          <w:sz w:val="24"/>
          <w:szCs w:val="24"/>
        </w:rPr>
        <w:t>Predsjednika i članove povjerenstva imenuje ravnatelj prema prijedlogu nastavničkog vijeća.</w:t>
      </w:r>
    </w:p>
    <w:p w:rsidR="00B37F15" w:rsidRPr="00AF2762" w:rsidRDefault="00B37F15" w:rsidP="00AF27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62">
        <w:rPr>
          <w:rFonts w:ascii="Times New Roman" w:hAnsi="Times New Roman" w:cs="Times New Roman"/>
          <w:sz w:val="24"/>
          <w:szCs w:val="24"/>
        </w:rPr>
        <w:t>Mandat etičkog povjerenstva je dvije godine.</w:t>
      </w:r>
    </w:p>
    <w:p w:rsidR="00B37F15" w:rsidRPr="00AF2762" w:rsidRDefault="00B37F15" w:rsidP="00AF27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76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B37F15" w:rsidRPr="00AF2762" w:rsidRDefault="00B37F15" w:rsidP="00AF276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762">
        <w:rPr>
          <w:rFonts w:ascii="Times New Roman" w:hAnsi="Times New Roman" w:cs="Times New Roman"/>
          <w:sz w:val="24"/>
          <w:szCs w:val="24"/>
        </w:rPr>
        <w:t>Pitanja iz svoje nadležnosti etičko povjerenstvo rješava zaključkom koji sadrži mišljenje povjerenstva o povredi odredbi etičkog kodeksa. Zaključak iz stavka 1. ovog članka etičko povjerenstvo donosi većinom glasova. Svaki član etičkog povjerenstva može imati izdvojeno mišljenje.</w:t>
      </w:r>
    </w:p>
    <w:p w:rsidR="00B37F15" w:rsidRPr="00AF2762" w:rsidRDefault="00B37F15" w:rsidP="00AF27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762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B37F15" w:rsidRPr="00AF2762" w:rsidRDefault="00B37F15" w:rsidP="00AF27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62">
        <w:rPr>
          <w:rFonts w:ascii="Times New Roman" w:hAnsi="Times New Roman" w:cs="Times New Roman"/>
          <w:sz w:val="24"/>
          <w:szCs w:val="24"/>
        </w:rPr>
        <w:t>Etičko povjerenstvo na kraju mandata dostavlja ravnatelju izvješće o svom radu.</w:t>
      </w:r>
    </w:p>
    <w:p w:rsidR="00B37F15" w:rsidRDefault="00B37F15" w:rsidP="00AF27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762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AF2762" w:rsidRDefault="00AF2762" w:rsidP="00AF27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Zaposlenik škole, učenik, roditelj, skrbnik i drugi građanin </w:t>
      </w:r>
      <w:r w:rsidR="006F398E">
        <w:rPr>
          <w:rFonts w:ascii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hAnsi="Times New Roman" w:cs="Times New Roman"/>
          <w:sz w:val="24"/>
          <w:szCs w:val="24"/>
        </w:rPr>
        <w:t xml:space="preserve">smatra da je neki od obveznika primjene etičkog kodeksa postupio suprotno odredbama kodeksa, može dostaviti svoju pritužbu </w:t>
      </w:r>
      <w:r w:rsidR="00E911C7">
        <w:rPr>
          <w:rFonts w:ascii="Times New Roman" w:hAnsi="Times New Roman" w:cs="Times New Roman"/>
          <w:sz w:val="24"/>
          <w:szCs w:val="24"/>
        </w:rPr>
        <w:t>pisanim</w:t>
      </w:r>
      <w:r w:rsidR="006F398E">
        <w:rPr>
          <w:rFonts w:ascii="Times New Roman" w:hAnsi="Times New Roman" w:cs="Times New Roman"/>
          <w:sz w:val="24"/>
          <w:szCs w:val="24"/>
        </w:rPr>
        <w:t xml:space="preserve"> putem</w:t>
      </w:r>
      <w:r w:rsidR="00E91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etičkom povjerenstvu</w:t>
      </w:r>
      <w:r w:rsidR="00E911C7">
        <w:rPr>
          <w:rFonts w:ascii="Times New Roman" w:hAnsi="Times New Roman" w:cs="Times New Roman"/>
          <w:sz w:val="24"/>
          <w:szCs w:val="24"/>
        </w:rPr>
        <w:t xml:space="preserve"> ili dostaviti u tajništvo Škole.</w:t>
      </w:r>
    </w:p>
    <w:p w:rsidR="00AF2762" w:rsidRDefault="00AF2762" w:rsidP="00AF27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Pr="00AF2762">
        <w:rPr>
          <w:rFonts w:ascii="Times New Roman" w:hAnsi="Times New Roman" w:cs="Times New Roman"/>
          <w:b/>
          <w:sz w:val="24"/>
          <w:szCs w:val="24"/>
        </w:rPr>
        <w:t>.</w:t>
      </w:r>
    </w:p>
    <w:p w:rsidR="008A2FF8" w:rsidRDefault="008A2FF8" w:rsidP="008A2F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Pritužba iz prethodnog članka mora sadržavati podatke:</w:t>
      </w:r>
    </w:p>
    <w:p w:rsidR="008509BB" w:rsidRPr="008509BB" w:rsidRDefault="008509BB" w:rsidP="008509B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27305">
        <w:rPr>
          <w:rFonts w:ascii="Times New Roman" w:hAnsi="Times New Roman"/>
          <w:sz w:val="24"/>
          <w:szCs w:val="24"/>
          <w:lang w:eastAsia="hr-HR"/>
        </w:rPr>
        <w:t>- podatak o obvezniku primjene kodeksa</w:t>
      </w:r>
    </w:p>
    <w:p w:rsidR="00DA0523" w:rsidRDefault="00DA0523" w:rsidP="008A2F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opisu činjeničnog stanja</w:t>
      </w:r>
    </w:p>
    <w:p w:rsidR="00DA0523" w:rsidRDefault="00DA0523" w:rsidP="008A2F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odredbama etičkog kodeksa koje su činjenjem ili propuštanjem povrijeđene</w:t>
      </w:r>
    </w:p>
    <w:p w:rsidR="00DA0523" w:rsidRDefault="00DA0523" w:rsidP="00DA05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27305">
        <w:rPr>
          <w:rFonts w:ascii="Times New Roman" w:hAnsi="Times New Roman"/>
          <w:sz w:val="24"/>
          <w:szCs w:val="24"/>
          <w:lang w:eastAsia="hr-HR"/>
        </w:rPr>
        <w:t>- ime i prezime, adresu i kontakt podatke podnositelja pritužbe</w:t>
      </w:r>
      <w:r>
        <w:rPr>
          <w:rFonts w:ascii="Times New Roman" w:hAnsi="Times New Roman"/>
          <w:sz w:val="24"/>
          <w:szCs w:val="24"/>
          <w:lang w:eastAsia="hr-HR"/>
        </w:rPr>
        <w:t>.</w:t>
      </w:r>
    </w:p>
    <w:p w:rsidR="00DA0523" w:rsidRDefault="00DA0523" w:rsidP="00DA05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A0523" w:rsidRDefault="00DA0523" w:rsidP="00DA052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Pr="00AF2762">
        <w:rPr>
          <w:rFonts w:ascii="Times New Roman" w:hAnsi="Times New Roman" w:cs="Times New Roman"/>
          <w:b/>
          <w:sz w:val="24"/>
          <w:szCs w:val="24"/>
        </w:rPr>
        <w:t>.</w:t>
      </w:r>
    </w:p>
    <w:p w:rsidR="00AB63D9" w:rsidRDefault="00AB63D9" w:rsidP="00AB63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Pritužbu podnositelja etičko povjerenstvo treba riješiti i svoj zaključak u pisanom obliku dostaviti podnositelju u roku od 30 dana od dana primitka pritužbe.</w:t>
      </w:r>
    </w:p>
    <w:p w:rsidR="00AB63D9" w:rsidRDefault="00AB63D9" w:rsidP="00AB63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Pr="00AF2762">
        <w:rPr>
          <w:rFonts w:ascii="Times New Roman" w:hAnsi="Times New Roman" w:cs="Times New Roman"/>
          <w:b/>
          <w:sz w:val="24"/>
          <w:szCs w:val="24"/>
        </w:rPr>
        <w:t>.</w:t>
      </w:r>
    </w:p>
    <w:p w:rsidR="00971741" w:rsidRDefault="00971741" w:rsidP="00971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Poslovnik objavljen je na oglasnoj ploči Škole dana 6. 3. 2024. godine, a stup</w:t>
      </w:r>
      <w:r w:rsidR="00F55F93">
        <w:rPr>
          <w:rFonts w:ascii="Times New Roman" w:hAnsi="Times New Roman" w:cs="Times New Roman"/>
          <w:sz w:val="24"/>
          <w:szCs w:val="24"/>
        </w:rPr>
        <w:t>io je</w:t>
      </w:r>
      <w:r>
        <w:rPr>
          <w:rFonts w:ascii="Times New Roman" w:hAnsi="Times New Roman" w:cs="Times New Roman"/>
          <w:sz w:val="24"/>
          <w:szCs w:val="24"/>
        </w:rPr>
        <w:t xml:space="preserve"> na snagu dana 14. 3. 2024. godine.</w:t>
      </w:r>
    </w:p>
    <w:p w:rsidR="00AB63D9" w:rsidRDefault="00AB63D9" w:rsidP="00AB63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AF" w:rsidRDefault="004230AF" w:rsidP="00F55F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EE" w:rsidRDefault="00FE6EEE" w:rsidP="00FE6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011-03/24-02/03</w:t>
      </w:r>
    </w:p>
    <w:p w:rsidR="00FE6EEE" w:rsidRDefault="00FE6EEE" w:rsidP="00FE6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2100-23-01-24-01</w:t>
      </w:r>
    </w:p>
    <w:p w:rsidR="004230AF" w:rsidRDefault="004230AF" w:rsidP="00F55F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 Manastir,</w:t>
      </w:r>
      <w:r w:rsidR="000C64D4">
        <w:rPr>
          <w:rFonts w:ascii="Times New Roman" w:hAnsi="Times New Roman" w:cs="Times New Roman"/>
          <w:sz w:val="24"/>
          <w:szCs w:val="24"/>
        </w:rPr>
        <w:t xml:space="preserve"> 5. 3. 2024.</w:t>
      </w:r>
    </w:p>
    <w:p w:rsidR="004230AF" w:rsidRDefault="004230AF" w:rsidP="00AB63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D8E" w:rsidRDefault="00262D8E" w:rsidP="00AB63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AF" w:rsidRDefault="004230AF" w:rsidP="00AB63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odbora:                                                                  Ravnateljica:                                </w:t>
      </w:r>
    </w:p>
    <w:p w:rsidR="00262D8E" w:rsidRDefault="004230AF" w:rsidP="00262D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_______________________</w:t>
      </w:r>
    </w:p>
    <w:p w:rsidR="00262D8E" w:rsidRPr="00AB63D9" w:rsidRDefault="00262D8E" w:rsidP="00262D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Svjetlana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Horvatinović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Blaženka Kalčić, prof.</w:t>
      </w:r>
    </w:p>
    <w:p w:rsidR="00AB63D9" w:rsidRDefault="00AB63D9" w:rsidP="00AB63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63D9" w:rsidRPr="00AB63D9" w:rsidRDefault="00AB63D9" w:rsidP="00AB63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0523" w:rsidRPr="00727305" w:rsidRDefault="00DA0523" w:rsidP="00DA05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A0523" w:rsidRPr="00727305" w:rsidRDefault="00DA0523" w:rsidP="00DA0523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eastAsia="hr-HR"/>
        </w:rPr>
      </w:pPr>
    </w:p>
    <w:p w:rsidR="008A2FF8" w:rsidRDefault="008A2FF8" w:rsidP="008A2F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32CB5" w:rsidRPr="008A2FF8" w:rsidRDefault="00432CB5" w:rsidP="008A2F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2FF8" w:rsidRPr="008A2FF8" w:rsidRDefault="008A2FF8" w:rsidP="008A2F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762" w:rsidRPr="00AF2762" w:rsidRDefault="00AF2762" w:rsidP="00AF27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2762" w:rsidRPr="00AF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15"/>
    <w:rsid w:val="00006DF9"/>
    <w:rsid w:val="000C64D4"/>
    <w:rsid w:val="00126D24"/>
    <w:rsid w:val="00262D8E"/>
    <w:rsid w:val="004230AF"/>
    <w:rsid w:val="00432CB5"/>
    <w:rsid w:val="00496648"/>
    <w:rsid w:val="005E4EA7"/>
    <w:rsid w:val="006F398E"/>
    <w:rsid w:val="008509BB"/>
    <w:rsid w:val="008A2FF8"/>
    <w:rsid w:val="00971741"/>
    <w:rsid w:val="009F5851"/>
    <w:rsid w:val="00AB63D9"/>
    <w:rsid w:val="00AF2762"/>
    <w:rsid w:val="00B37F15"/>
    <w:rsid w:val="00DA0523"/>
    <w:rsid w:val="00DF4256"/>
    <w:rsid w:val="00E911C7"/>
    <w:rsid w:val="00F55F93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2E46"/>
  <w15:chartTrackingRefBased/>
  <w15:docId w15:val="{AAFBF072-5747-41BE-9196-7D50ED66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35</cp:revision>
  <cp:lastPrinted>2024-03-06T12:57:00Z</cp:lastPrinted>
  <dcterms:created xsi:type="dcterms:W3CDTF">2024-02-25T10:38:00Z</dcterms:created>
  <dcterms:modified xsi:type="dcterms:W3CDTF">2024-03-06T12:57:00Z</dcterms:modified>
</cp:coreProperties>
</file>